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2D4" w:rsidRPr="003602D4" w:rsidRDefault="003602D4" w:rsidP="003602D4">
      <w:pPr>
        <w:spacing w:after="0" w:line="240" w:lineRule="auto"/>
        <w:rPr>
          <w:rFonts w:ascii="Arial" w:eastAsia="Times New Roman" w:hAnsi="Arial" w:cs="Arial"/>
          <w:i/>
          <w:sz w:val="24"/>
          <w:szCs w:val="24"/>
          <w:u w:val="single"/>
          <w:lang w:eastAsia="sl-SI"/>
        </w:rPr>
      </w:pPr>
      <w:r w:rsidRPr="007A08E4">
        <w:rPr>
          <w:rFonts w:ascii="Arial" w:eastAsia="Times New Roman" w:hAnsi="Arial" w:cs="Arial"/>
          <w:i/>
          <w:sz w:val="24"/>
          <w:szCs w:val="24"/>
          <w:u w:val="single"/>
          <w:lang w:eastAsia="sl-SI"/>
        </w:rPr>
        <w:t>P</w:t>
      </w:r>
      <w:r w:rsidRPr="003602D4">
        <w:rPr>
          <w:rFonts w:ascii="Arial" w:eastAsia="Times New Roman" w:hAnsi="Arial" w:cs="Arial"/>
          <w:i/>
          <w:sz w:val="24"/>
          <w:szCs w:val="24"/>
          <w:u w:val="single"/>
          <w:lang w:eastAsia="sl-SI"/>
        </w:rPr>
        <w:t>rimer</w:t>
      </w:r>
      <w:r w:rsidRPr="007A08E4">
        <w:rPr>
          <w:rFonts w:ascii="Arial" w:eastAsia="Times New Roman" w:hAnsi="Arial" w:cs="Arial"/>
          <w:i/>
          <w:sz w:val="24"/>
          <w:szCs w:val="24"/>
          <w:u w:val="single"/>
          <w:lang w:eastAsia="sl-SI"/>
        </w:rPr>
        <w:t>i</w:t>
      </w:r>
      <w:r w:rsidR="00455D90">
        <w:rPr>
          <w:rFonts w:ascii="Arial" w:eastAsia="Times New Roman" w:hAnsi="Arial" w:cs="Arial"/>
          <w:i/>
          <w:sz w:val="24"/>
          <w:szCs w:val="24"/>
          <w:u w:val="single"/>
          <w:lang w:eastAsia="sl-SI"/>
        </w:rPr>
        <w:t xml:space="preserve"> obračuna</w:t>
      </w:r>
      <w:r w:rsidRPr="003602D4">
        <w:rPr>
          <w:rFonts w:ascii="Arial" w:eastAsia="Times New Roman" w:hAnsi="Arial" w:cs="Arial"/>
          <w:i/>
          <w:sz w:val="24"/>
          <w:szCs w:val="24"/>
          <w:u w:val="single"/>
          <w:lang w:eastAsia="sl-SI"/>
        </w:rPr>
        <w:t>:</w:t>
      </w:r>
    </w:p>
    <w:p w:rsidR="003602D4" w:rsidRPr="003602D4" w:rsidRDefault="003602D4" w:rsidP="003602D4">
      <w:pPr>
        <w:numPr>
          <w:ilvl w:val="0"/>
          <w:numId w:val="1"/>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Odredba velja od 1. 10. 2025.</w:t>
      </w:r>
    </w:p>
    <w:p w:rsidR="003602D4" w:rsidRPr="003602D4" w:rsidRDefault="003602D4" w:rsidP="003602D4">
      <w:pPr>
        <w:numPr>
          <w:ilvl w:val="0"/>
          <w:numId w:val="1"/>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Upravičeno delo: varovanje objektov</w:t>
      </w:r>
      <w:r w:rsidRPr="007A08E4">
        <w:rPr>
          <w:rFonts w:ascii="Arial" w:eastAsia="Times New Roman" w:hAnsi="Arial" w:cs="Arial"/>
          <w:i/>
          <w:sz w:val="24"/>
          <w:szCs w:val="24"/>
          <w:lang w:eastAsia="sl-SI"/>
        </w:rPr>
        <w:t xml:space="preserve"> (straža, državna meja)</w:t>
      </w:r>
      <w:r w:rsidRPr="003602D4">
        <w:rPr>
          <w:rFonts w:ascii="Arial" w:eastAsia="Times New Roman" w:hAnsi="Arial" w:cs="Arial"/>
          <w:i/>
          <w:sz w:val="24"/>
          <w:szCs w:val="24"/>
          <w:lang w:eastAsia="sl-SI"/>
        </w:rPr>
        <w:t xml:space="preserve"> od </w:t>
      </w:r>
      <w:r w:rsidR="00455D90">
        <w:rPr>
          <w:rFonts w:ascii="Arial" w:eastAsia="Times New Roman" w:hAnsi="Arial" w:cs="Arial"/>
          <w:i/>
          <w:sz w:val="24"/>
          <w:szCs w:val="24"/>
          <w:lang w:eastAsia="sl-SI"/>
        </w:rPr>
        <w:t xml:space="preserve">oktobra </w:t>
      </w:r>
      <w:r w:rsidRPr="003602D4">
        <w:rPr>
          <w:rFonts w:ascii="Arial" w:eastAsia="Times New Roman" w:hAnsi="Arial" w:cs="Arial"/>
          <w:i/>
          <w:sz w:val="24"/>
          <w:szCs w:val="24"/>
          <w:lang w:eastAsia="sl-SI"/>
        </w:rPr>
        <w:t>2020 dalje.</w:t>
      </w:r>
    </w:p>
    <w:p w:rsidR="003602D4" w:rsidRPr="003602D4" w:rsidRDefault="003602D4" w:rsidP="003602D4">
      <w:pPr>
        <w:numPr>
          <w:ilvl w:val="0"/>
          <w:numId w:val="1"/>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Plačilo: 100% urne postavke osnovne plače za ure odrejene pripravljenosti na delovnem mestu ali določenem kraju, zmanjšano za že izplačane dodatke + zakonske zamudne obresti, ki na referenčni dan še niso zastarane.</w:t>
      </w:r>
    </w:p>
    <w:p w:rsidR="003602D4" w:rsidRPr="003602D4" w:rsidRDefault="003602D4" w:rsidP="003602D4">
      <w:pPr>
        <w:numPr>
          <w:ilvl w:val="0"/>
          <w:numId w:val="1"/>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 xml:space="preserve">Zastaranje obresti: praviloma 3 leta; referenčni dan je: </w:t>
      </w:r>
    </w:p>
    <w:p w:rsidR="003602D4" w:rsidRPr="003602D4" w:rsidRDefault="003602D4" w:rsidP="003602D4">
      <w:pPr>
        <w:numPr>
          <w:ilvl w:val="1"/>
          <w:numId w:val="1"/>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pri tožbi/zahtevku: dan vložitve,</w:t>
      </w:r>
    </w:p>
    <w:p w:rsidR="003602D4" w:rsidRPr="003602D4" w:rsidRDefault="003602D4" w:rsidP="003602D4">
      <w:pPr>
        <w:numPr>
          <w:ilvl w:val="1"/>
          <w:numId w:val="1"/>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brez vloge: dan uveljavitve odredbe (1. 10. 2025).</w:t>
      </w:r>
    </w:p>
    <w:p w:rsidR="00455D90" w:rsidRDefault="00455D90" w:rsidP="003602D4">
      <w:pPr>
        <w:spacing w:before="100" w:beforeAutospacing="1" w:after="100" w:afterAutospacing="1" w:line="240" w:lineRule="auto"/>
        <w:rPr>
          <w:rFonts w:ascii="Arial" w:eastAsia="Times New Roman" w:hAnsi="Arial" w:cs="Arial"/>
          <w:i/>
          <w:sz w:val="24"/>
          <w:szCs w:val="24"/>
          <w:lang w:eastAsia="sl-SI"/>
        </w:rPr>
      </w:pPr>
    </w:p>
    <w:p w:rsidR="003602D4" w:rsidRPr="003602D4" w:rsidRDefault="003602D4" w:rsidP="003602D4">
      <w:p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Tone – vložil tožbo (primer: vloženo 15. 3. 2024)</w:t>
      </w:r>
    </w:p>
    <w:p w:rsidR="003602D4" w:rsidRPr="003602D4" w:rsidRDefault="003602D4" w:rsidP="003602D4">
      <w:pPr>
        <w:numPr>
          <w:ilvl w:val="0"/>
          <w:numId w:val="2"/>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Glavnica (5 let): nominalno 15. 3. 2019 – 31. 12. 2024; dejansko zaradi začetka dela 1. 1. 2020 – 31. 12. 2024.</w:t>
      </w:r>
    </w:p>
    <w:p w:rsidR="003602D4" w:rsidRPr="003602D4" w:rsidRDefault="003602D4" w:rsidP="003602D4">
      <w:pPr>
        <w:numPr>
          <w:ilvl w:val="0"/>
          <w:numId w:val="2"/>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Obresti (3 leta): priznajo se za terjatve, ki na 15. 3. 2024 še niso zastarale. To v praksi pomeni obresti približno od 15. 3. 2021 naprej (za posamezne mesečne terjatve, ki so zapadle po tem datumu). Starejši del obresti (pred 15. 3. 2021) je praviloma zastaran, razen če je bilo zastaranje vmes prekinjeno.</w:t>
      </w:r>
    </w:p>
    <w:p w:rsidR="003602D4" w:rsidRPr="003602D4" w:rsidRDefault="003602D4" w:rsidP="003602D4">
      <w:pPr>
        <w:numPr>
          <w:ilvl w:val="0"/>
          <w:numId w:val="2"/>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Posebno: če obstaja pravnomočna sodba/poravnava za del obdobja, se po odredbi izplača le preostanek.</w:t>
      </w:r>
    </w:p>
    <w:p w:rsidR="003602D4" w:rsidRPr="003602D4" w:rsidRDefault="003602D4" w:rsidP="003602D4">
      <w:p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Miha – vložil zahtevek za varstvo pravic (primer: vloženo 10. 6. 2023)</w:t>
      </w:r>
    </w:p>
    <w:p w:rsidR="003602D4" w:rsidRPr="003602D4" w:rsidRDefault="003602D4" w:rsidP="003602D4">
      <w:pPr>
        <w:numPr>
          <w:ilvl w:val="0"/>
          <w:numId w:val="3"/>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Glavnica (5 let): nominalno 10. 6. 2018 – 31. 12. 2024; dejansko 1. 1. 2020 – 31. 12. 2024.</w:t>
      </w:r>
    </w:p>
    <w:p w:rsidR="003602D4" w:rsidRPr="003602D4" w:rsidRDefault="003602D4" w:rsidP="003602D4">
      <w:pPr>
        <w:numPr>
          <w:ilvl w:val="0"/>
          <w:numId w:val="3"/>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Obresti (3 leta): priznajo se od cca. 10. 6. 2020 naprej (za mesečne terjatve, ki še niso imele 3 let do dne 10. 6. 2023). Obresti pred 10. 6. 2020 praviloma zastarane, če ni bilo prekinitve.</w:t>
      </w:r>
    </w:p>
    <w:p w:rsidR="003602D4" w:rsidRPr="003602D4" w:rsidRDefault="003602D4" w:rsidP="003602D4">
      <w:p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Zvone – brez tožbe ali zahtevka</w:t>
      </w:r>
    </w:p>
    <w:p w:rsidR="003602D4" w:rsidRPr="003602D4" w:rsidRDefault="003602D4" w:rsidP="003602D4">
      <w:pPr>
        <w:numPr>
          <w:ilvl w:val="0"/>
          <w:numId w:val="4"/>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Glavnica (5 let): 1. 10. 2020 – 31. 12. 2024 (5 let nazaj od 1. 10. 2025, z zgornjo mejo 31. 12. 2024).</w:t>
      </w:r>
    </w:p>
    <w:p w:rsidR="003602D4" w:rsidRPr="003602D4" w:rsidRDefault="003602D4" w:rsidP="003602D4">
      <w:pPr>
        <w:numPr>
          <w:ilvl w:val="0"/>
          <w:numId w:val="4"/>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Obresti (3 leta): priznajo se za terjatve, ki na 1. 10. 2025 še niso zastarale, torej okvirno od 1. 10. 2022 naprej (za mesečne zapadle terjatve od tega datuma dalje). Obresti za starejše mesece (pred 1. 10. 2022) praviloma odpadejo.</w:t>
      </w:r>
    </w:p>
    <w:p w:rsidR="00455D90" w:rsidRDefault="00455D90" w:rsidP="003602D4">
      <w:pPr>
        <w:spacing w:before="100" w:beforeAutospacing="1" w:after="100" w:afterAutospacing="1" w:line="240" w:lineRule="auto"/>
        <w:rPr>
          <w:rFonts w:ascii="Arial" w:eastAsia="Times New Roman" w:hAnsi="Arial" w:cs="Arial"/>
          <w:i/>
          <w:sz w:val="24"/>
          <w:szCs w:val="24"/>
          <w:lang w:eastAsia="sl-SI"/>
        </w:rPr>
      </w:pPr>
    </w:p>
    <w:p w:rsidR="003602D4" w:rsidRPr="003602D4" w:rsidRDefault="003602D4" w:rsidP="003602D4">
      <w:pPr>
        <w:spacing w:before="100" w:beforeAutospacing="1" w:after="100" w:afterAutospacing="1" w:line="240" w:lineRule="auto"/>
        <w:rPr>
          <w:rFonts w:ascii="Arial" w:eastAsia="Times New Roman" w:hAnsi="Arial" w:cs="Arial"/>
          <w:i/>
          <w:sz w:val="24"/>
          <w:szCs w:val="24"/>
          <w:lang w:eastAsia="sl-SI"/>
        </w:rPr>
      </w:pPr>
      <w:bookmarkStart w:id="0" w:name="_GoBack"/>
      <w:bookmarkEnd w:id="0"/>
      <w:r w:rsidRPr="003602D4">
        <w:rPr>
          <w:rFonts w:ascii="Arial" w:eastAsia="Times New Roman" w:hAnsi="Arial" w:cs="Arial"/>
          <w:i/>
          <w:sz w:val="24"/>
          <w:szCs w:val="24"/>
          <w:lang w:eastAsia="sl-SI"/>
        </w:rPr>
        <w:t>Roki izplačil</w:t>
      </w:r>
    </w:p>
    <w:p w:rsidR="003602D4" w:rsidRPr="003602D4" w:rsidRDefault="003602D4" w:rsidP="003602D4">
      <w:pPr>
        <w:numPr>
          <w:ilvl w:val="0"/>
          <w:numId w:val="5"/>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Glavnica: najkasneje ob plači za julij 2026.</w:t>
      </w:r>
    </w:p>
    <w:p w:rsidR="003602D4" w:rsidRPr="003602D4" w:rsidRDefault="003602D4" w:rsidP="003602D4">
      <w:pPr>
        <w:numPr>
          <w:ilvl w:val="0"/>
          <w:numId w:val="5"/>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Obresti: najkasneje ob plači za avgust 2026.</w:t>
      </w:r>
    </w:p>
    <w:p w:rsidR="003602D4" w:rsidRPr="003602D4" w:rsidRDefault="003602D4" w:rsidP="003602D4">
      <w:pPr>
        <w:numPr>
          <w:ilvl w:val="0"/>
          <w:numId w:val="5"/>
        </w:numPr>
        <w:spacing w:before="100" w:beforeAutospacing="1" w:after="100" w:afterAutospacing="1" w:line="240" w:lineRule="auto"/>
        <w:rPr>
          <w:rFonts w:ascii="Arial" w:eastAsia="Times New Roman" w:hAnsi="Arial" w:cs="Arial"/>
          <w:i/>
          <w:sz w:val="24"/>
          <w:szCs w:val="24"/>
          <w:lang w:eastAsia="sl-SI"/>
        </w:rPr>
      </w:pPr>
      <w:r w:rsidRPr="003602D4">
        <w:rPr>
          <w:rFonts w:ascii="Arial" w:eastAsia="Times New Roman" w:hAnsi="Arial" w:cs="Arial"/>
          <w:i/>
          <w:sz w:val="24"/>
          <w:szCs w:val="24"/>
          <w:lang w:eastAsia="sl-SI"/>
        </w:rPr>
        <w:t>Izplačila po vrstnem redu matičnih številk MO.</w:t>
      </w:r>
    </w:p>
    <w:p w:rsidR="00310C8F" w:rsidRPr="00310C8F" w:rsidRDefault="00310C8F">
      <w:pPr>
        <w:rPr>
          <w:rFonts w:ascii="Arial" w:hAnsi="Arial" w:cs="Arial"/>
          <w:sz w:val="24"/>
          <w:szCs w:val="24"/>
        </w:rPr>
      </w:pPr>
    </w:p>
    <w:sectPr w:rsidR="00310C8F" w:rsidRPr="00310C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355A"/>
    <w:multiLevelType w:val="multilevel"/>
    <w:tmpl w:val="EC44A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E7C0A"/>
    <w:multiLevelType w:val="multilevel"/>
    <w:tmpl w:val="E3FE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550E5"/>
    <w:multiLevelType w:val="multilevel"/>
    <w:tmpl w:val="2FF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113B5A"/>
    <w:multiLevelType w:val="multilevel"/>
    <w:tmpl w:val="3DE6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65D64"/>
    <w:multiLevelType w:val="hybridMultilevel"/>
    <w:tmpl w:val="8BF241EE"/>
    <w:lvl w:ilvl="0" w:tplc="2A3EE7E2">
      <w:numFmt w:val="bullet"/>
      <w:lvlText w:val="-"/>
      <w:lvlJc w:val="left"/>
      <w:pPr>
        <w:ind w:left="720" w:hanging="360"/>
      </w:pPr>
      <w:rPr>
        <w:rFonts w:ascii="Arial" w:eastAsiaTheme="minorEastAsia"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3A91155F"/>
    <w:multiLevelType w:val="multilevel"/>
    <w:tmpl w:val="3448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446358"/>
    <w:multiLevelType w:val="multilevel"/>
    <w:tmpl w:val="E8267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144735"/>
    <w:multiLevelType w:val="multilevel"/>
    <w:tmpl w:val="1BBC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AA1D5F"/>
    <w:multiLevelType w:val="multilevel"/>
    <w:tmpl w:val="FCC0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5E6E21"/>
    <w:multiLevelType w:val="multilevel"/>
    <w:tmpl w:val="8B96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583436"/>
    <w:multiLevelType w:val="multilevel"/>
    <w:tmpl w:val="7FEA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2"/>
  </w:num>
  <w:num w:numId="4">
    <w:abstractNumId w:val="5"/>
  </w:num>
  <w:num w:numId="5">
    <w:abstractNumId w:val="9"/>
  </w:num>
  <w:num w:numId="6">
    <w:abstractNumId w:val="0"/>
  </w:num>
  <w:num w:numId="7">
    <w:abstractNumId w:val="3"/>
  </w:num>
  <w:num w:numId="8">
    <w:abstractNumId w:val="7"/>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292"/>
    <w:rsid w:val="001250AC"/>
    <w:rsid w:val="00310C8F"/>
    <w:rsid w:val="003602D4"/>
    <w:rsid w:val="00455D90"/>
    <w:rsid w:val="005634BC"/>
    <w:rsid w:val="007A08E4"/>
    <w:rsid w:val="00931B58"/>
    <w:rsid w:val="00A0647F"/>
    <w:rsid w:val="00B85292"/>
    <w:rsid w:val="00C20A2B"/>
    <w:rsid w:val="00D372FF"/>
    <w:rsid w:val="00E22DD9"/>
    <w:rsid w:val="00FD1E5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31D79"/>
  <w15:chartTrackingRefBased/>
  <w15:docId w15:val="{83DBACAD-4723-48C9-B6E4-796333A7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v1msonormal">
    <w:name w:val="v1msonormal"/>
    <w:basedOn w:val="Navaden"/>
    <w:rsid w:val="00310C8F"/>
    <w:pPr>
      <w:spacing w:before="100" w:beforeAutospacing="1" w:after="100" w:afterAutospacing="1" w:line="240" w:lineRule="auto"/>
    </w:pPr>
    <w:rPr>
      <w:rFonts w:ascii="Times New Roman" w:eastAsia="Times New Roman" w:hAnsi="Times New Roman" w:cs="Times New Roman"/>
      <w:sz w:val="24"/>
      <w:szCs w:val="24"/>
      <w:lang w:eastAsia="sl-SI"/>
    </w:rPr>
  </w:style>
  <w:style w:type="paragraph" w:customStyle="1" w:styleId="v1firstmt-15">
    <w:name w:val="v1first:mt-1.5"/>
    <w:basedOn w:val="Navaden"/>
    <w:rsid w:val="003602D4"/>
    <w:pPr>
      <w:spacing w:before="100" w:beforeAutospacing="1" w:after="100" w:afterAutospacing="1" w:line="240" w:lineRule="auto"/>
    </w:pPr>
    <w:rPr>
      <w:rFonts w:ascii="Times New Roman" w:eastAsia="Times New Roman" w:hAnsi="Times New Roman" w:cs="Times New Roman"/>
      <w:sz w:val="24"/>
      <w:szCs w:val="24"/>
      <w:lang w:eastAsia="sl-SI"/>
    </w:rPr>
  </w:style>
  <w:style w:type="paragraph" w:styleId="Odstavekseznama">
    <w:name w:val="List Paragraph"/>
    <w:basedOn w:val="Navaden"/>
    <w:uiPriority w:val="34"/>
    <w:qFormat/>
    <w:rsid w:val="007A08E4"/>
    <w:pPr>
      <w:spacing w:line="278" w:lineRule="auto"/>
      <w:ind w:left="720"/>
      <w:contextualSpacing/>
    </w:pPr>
    <w:rPr>
      <w:rFonts w:eastAsiaTheme="minorEastAsia"/>
      <w:kern w:val="2"/>
      <w:sz w:val="24"/>
      <w:szCs w:val="24"/>
      <w:lang w:eastAsia="sl-S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653582">
      <w:bodyDiv w:val="1"/>
      <w:marLeft w:val="0"/>
      <w:marRight w:val="0"/>
      <w:marTop w:val="0"/>
      <w:marBottom w:val="0"/>
      <w:divBdr>
        <w:top w:val="none" w:sz="0" w:space="0" w:color="auto"/>
        <w:left w:val="none" w:sz="0" w:space="0" w:color="auto"/>
        <w:bottom w:val="none" w:sz="0" w:space="0" w:color="auto"/>
        <w:right w:val="none" w:sz="0" w:space="0" w:color="auto"/>
      </w:divBdr>
      <w:divsChild>
        <w:div w:id="1238898540">
          <w:marLeft w:val="0"/>
          <w:marRight w:val="0"/>
          <w:marTop w:val="0"/>
          <w:marBottom w:val="0"/>
          <w:divBdr>
            <w:top w:val="none" w:sz="0" w:space="0" w:color="auto"/>
            <w:left w:val="none" w:sz="0" w:space="0" w:color="auto"/>
            <w:bottom w:val="none" w:sz="0" w:space="0" w:color="auto"/>
            <w:right w:val="none" w:sz="0" w:space="0" w:color="auto"/>
          </w:divBdr>
          <w:divsChild>
            <w:div w:id="1940335160">
              <w:marLeft w:val="0"/>
              <w:marRight w:val="0"/>
              <w:marTop w:val="0"/>
              <w:marBottom w:val="0"/>
              <w:divBdr>
                <w:top w:val="none" w:sz="0" w:space="0" w:color="auto"/>
                <w:left w:val="none" w:sz="0" w:space="0" w:color="auto"/>
                <w:bottom w:val="none" w:sz="0" w:space="0" w:color="auto"/>
                <w:right w:val="none" w:sz="0" w:space="0" w:color="auto"/>
              </w:divBdr>
            </w:div>
            <w:div w:id="109015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86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289</Words>
  <Characters>1650</Characters>
  <Application>Microsoft Office Word</Application>
  <DocSecurity>0</DocSecurity>
  <Lines>13</Lines>
  <Paragraphs>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2025-09-25T07:04:00Z</dcterms:created>
  <dcterms:modified xsi:type="dcterms:W3CDTF">2025-10-16T13:44:00Z</dcterms:modified>
</cp:coreProperties>
</file>